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02 Orbbec Gemini 2 3D Camera</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The compact Gemini 2,3D camera is based on active stereo-infrared technology and is equipped with Orbbec ' s latest customized ASIC chip for high-quality in-depth processing, IMU and single-line USB 3.0 power + connection. Wide field angles and wide depth sensor ranges allow Gemini 2 to apply to many applications, especially robotics. It is easy to set up and operate with Orbbec SDK and provides extremely accurate and reliable data under a variety of light conditions from completely dark to half-house.</ns0:t>
      </ns0:r>
    </ns0:p>
    <ns0:p>
      <ns0:pPr>
        <ns0:spacing ns0:before="120" ns0:after="120" ns0:line="288" ns0:lineRule="auto"/>
        <ns0:ind ns0:left="0"/>
        <ns0:jc ns0:val="center"/>
      </ns0:pPr>
      <ns0:r>
        <ns0:drawing>
          <ns1:inline distT="0" distR="0" distB="0" distL="0">
            <ns1:extent cx="5257800" cy="2314575"/>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5257800" cy="2314575"/>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Feature</ns0:t>
      </ns0:r>
      <ns0:bookmarkEnd ns0:id="1"/>
    </ns0:p>
    <ns0:p>
      <ns0:pPr>
        <ns0:numPr>
          <ns0:numId ns0:val="1"/>
        </ns0:numPr>
        <ns0:spacing ns0:before="120" ns0:after="120" ns0:line="288" ns0:lineRule="auto"/>
        <ns0:ind ns0:left="0"/>
        <ns0:jc ns0:val="left"/>
      </ns0:pPr>
      <ns0:r>
        <ns0:rPr>
          <ns0:rFonts ns0:eastAsia="等线" ns0:ascii="Arial" ns0:cs="Arial" ns0:hAnsi="Arial"/>
          <ns0:b ns0:val="true"/>
          <ns0:sz ns0:val="22"/>
        </ns0:rPr>
        <ns0:t>Active infrared.</ns0:t>
      </ns0:r>
      <ns0:r>
        <ns0:rPr>
          <ns0:rFonts ns0:eastAsia="等线" ns0:ascii="Arial" ns0:cs="Arial" ns0:hAnsi="Arial"/>
          <ns0:sz ns0:val="22"/>
        </ns0:rPr>
      </ns0:r>
    </ns0:p>
    <ns0:p>
      <ns0:pPr>
        <ns0:numPr>
          <ns0:numId ns0:val="2"/>
        </ns0:numPr>
        <ns0:spacing ns0:before="120" ns0:after="120" ns0:line="288" ns0:lineRule="auto"/>
        <ns0:ind ns0:left="0"/>
        <ns0:jc ns0:val="left"/>
      </ns0:pPr>
      <ns0:r>
        <ns0:rPr>
          <ns0:rFonts ns0:eastAsia="等线" ns0:ascii="Arial" ns0:cs="Arial" ns0:hAnsi="Arial"/>
          <ns0:b ns0:val="true"/>
          <ns0:sz ns0:val="22"/>
        </ns0:rPr>
        <ns0:t>The width range provides high-quality depth data output from 0.15 m to 10 m</ns0:t>
      </ns0:r>
      <ns0:r>
        <ns0:rPr>
          <ns0:rFonts ns0:eastAsia="等线" ns0:ascii="Arial" ns0:cs="Arial" ns0:hAnsi="Arial"/>
          <ns0:sz ns0:val="22"/>
        </ns0:rPr>
      </ns0:r>
    </ns0:p>
    <ns0:p>
      <ns0:pPr>
        <ns0:numPr>
          <ns0:numId ns0:val="3"/>
        </ns0:numPr>
        <ns0:spacing ns0:before="120" ns0:after="120" ns0:line="288" ns0:lineRule="auto"/>
        <ns0:ind ns0:left="0"/>
        <ns0:jc ns0:val="left"/>
      </ns0:pPr>
      <ns0:r>
        <ns0:rPr>
          <ns0:rFonts ns0:eastAsia="等线" ns0:ascii="Arial" ns0:cs="Arial" ns0:hAnsi="Arial"/>
          <ns0:b ns0:val="true"/>
          <ns0:sz ns0:val="22"/>
        </ns0:rPr>
        <ns0:t>Wide field corner provides 91 degrees horizontal and 66 degrees vertical wide field corner data</ns0:t>
      </ns0:r>
      <ns0:r>
        <ns0:rPr>
          <ns0:rFonts ns0:eastAsia="等线" ns0:ascii="Arial" ns0:cs="Arial" ns0:hAnsi="Arial"/>
          <ns0:sz ns0:val="22"/>
        </ns0:rPr>
      </ns0:r>
    </ns0:p>
    <ns0:p>
      <ns0:pPr>
        <ns0:numPr>
          <ns0:numId ns0:val="4"/>
        </ns0:numPr>
        <ns0:spacing ns0:before="120" ns0:after="120" ns0:line="288" ns0:lineRule="auto"/>
        <ns0:ind ns0:left="0"/>
        <ns0:jc ns0:val="left"/>
      </ns0:pPr>
      <ns0:r>
        <ns0:rPr>
          <ns0:rFonts ns0:eastAsia="等线" ns0:ascii="Arial" ns0:cs="Arial" ns0:hAnsi="Arial"/>
          <ns0:b ns0:val="true"/>
          <ns0:sz ns0:val="22"/>
        </ns0:rPr>
        <ns0:t>Multiple Camera Synchronization Multiple Camera Synchronization for Depth Images and RGB Images</ns0:t>
      </ns0:r>
      <ns0:r>
        <ns0:rPr>
          <ns0:rFonts ns0:eastAsia="等线" ns0:ascii="Arial" ns0:cs="Arial" ns0:hAnsi="Arial"/>
          <ns0:sz ns0:val="22"/>
        </ns0:rPr>
      </ns0:r>
    </ns0:p>
    <ns0:p>
      <ns0:pPr>
        <ns0:numPr>
          <ns0:numId ns0:val="5"/>
        </ns0:numPr>
        <ns0:spacing ns0:before="120" ns0:after="120" ns0:line="288" ns0:lineRule="auto"/>
        <ns0:ind ns0:left="0"/>
        <ns0:jc ns0:val="left"/>
      </ns0:pPr>
      <ns0:r>
        <ns0:rPr>
          <ns0:rFonts ns0:eastAsia="等线" ns0:ascii="Arial" ns0:cs="Arial" ns0:hAnsi="Arial"/>
          <ns0:b ns0:val="true"/>
          <ns0:sz ns0:val="22"/>
        </ns0:rPr>
        <ns0:t>USB connection Power supply and connection with single USB 3.0 Type-C cable</ns0:t>
      </ns0:r>
      <ns0:r>
        <ns0:rPr>
          <ns0:rFonts ns0:eastAsia="等线" ns0:ascii="Arial" ns0:cs="Arial" ns0:hAnsi="Arial"/>
          <ns0:sz ns0:val="22"/>
        </ns0:rPr>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Specifications</ns0:t>
      </ns0:r>
      <ns0:bookmarkEnd ns0:id="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1620"/>
        <ns0:gridCol ns0:w="6660"/>
      </ns0:tblGrid>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b ns0:val="true"/>
                <ns0:sz ns0:val="22"/>
              </ns0:rPr>
              <ns0:t>Parameters</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sz ns0:val="22"/>
              </ns0:rPr>
              <ns0:t>Details</ns0:t>
            </ns0:r>
          </ns0:p>
        </ns0:tc>
      </ns0:tr>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voltage</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5V (USB Type-C)</ns0:t>
            </ns0:r>
          </ns0:p>
        </ns0:tc>
      </ns0:tr>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Depth Technology</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Active infrared</ns0:t>
            </ns0:r>
          </ns0:p>
        </ns0:tc>
      </ns0:tr>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Working temperature</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0°C ~ 40°C</ns0:t>
            </ns0:r>
          </ns0:p>
        </ns0:tc>
      </ns0:tr>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Mechanical dimensions</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90mm x 25mm x 30mm</ns0:t>
            </ns0:r>
          </ns0:p>
        </ns0:tc>
      </ns0:tr>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Communications interface</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USB 3.0 Type-C</ns0:t>
            </ns0:r>
          </ns0:p>
        </ns0:tc>
      </ns0:tr>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Camera Drive</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UVC</ns0:t>
            </ns0:r>
          </ns0:p>
        </ns0:tc>
      </ns0:tr>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Depth Range</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0.15m ~10m</ns0:t>
            </ns0:r>
          </ns0:p>
        </ns0:tc>
      </ns0:tr>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Desirable range</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0.2m ~ 5m</ns0:t>
            </ns0:r>
          </ns0:p>
        </ns0:tc>
      </ns0:tr>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Depth Resolution</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Up to 1280x800@30fps</ns0:t>
            </ns0:r>
          </ns0:p>
        </ns0:tc>
      </ns0:tr>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RGB Resolution</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Up to 1920x1080@30fps</ns0:t>
            </ns0:r>
          </ns0:p>
        </ns0:tc>
      </ns0:tr>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Horizontal field of view</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91°</ns0:t>
            </ns0:r>
          </ns0:p>
        </ns0:tc>
      </ns0:tr>
      <ns0:tr>
        <ns0:tc>
          <ns0:tcPr>
            <ns0:tcW ns0:w="1620" ns0:type="dxa"/>
            <ns0:tcMar>
              <ns0:top ns0:type="dxa" ns0:w="60"/>
              <ns0:left ns0:type="dxa" ns0:w="120"/>
              <ns0:bottom ns0:type="dxa" ns0:w="30"/>
              <ns0:right ns0:type="dxa" ns0:w="120"/>
            </ns0:tcMar>
          </ns0:tcPr>
          <ns0:p>
            <ns0:pPr>
              <ns0:spacing ns0:before="120" ns0:after="120" ns0:line="288" ns0:lineRule="auto"/>
              <ns0:ind ns0:left="0"/>
              <ns0:jc ns0:val="center"/>
            </ns0:pPr>
            <ns0:r>
              <ns0:rPr>
                <ns0:rFonts ns0:eastAsia="等线" ns0:ascii="Arial" ns0:cs="Arial" ns0:hAnsi="Arial"/>
                <ns0:sz ns0:val="22"/>
              </ns0:rPr>
              <ns0:t>Vertical field of view</ns0:t>
            </ns0:r>
          </ns0:p>
        </ns0:tc>
        <ns0:tc>
          <ns0:tcPr>
            <ns0:tcW ns0:w="66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66°</ns0:t>
            </ns0:r>
          </ns0:p>
        </ns0:tc>
      </ns0:tr>
    </ns0:tbl>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Hardware Overview</ns0:t>
      </ns0:r>
      <ns0:bookmarkEnd ns0:id="3"/>
    </ns0:p>
    <ns0:p>
      <ns0:pPr>
        <ns0:spacing ns0:before="120" ns0:after="120" ns0:line="288" ns0:lineRule="auto"/>
        <ns0:ind ns0:left="0"/>
        <ns0:jc ns0:val="center"/>
      </ns0:pPr>
      <ns0:r>
        <ns0:drawing>
          <ns1:inline distT="0" distR="0" distB="0" distL="0">
            <ns1:extent cx="5257800" cy="2762250"/>
            <ns1:docPr id="1" name="Drawing 1" descr=""/>
            <ns2:graphic>
              <ns2:graphicData uri="http://schemas.openxmlformats.org/drawingml/2006/picture">
                <ns3:pic>
                  <ns3:nvPicPr>
                    <ns3:cNvPr id="0" name="Picture 1" descr=""/>
                    <ns3:cNvPicPr>
                      <ns2:picLocks noChangeAspect="true"/>
                    </ns3:cNvPicPr>
                  </ns3:nvPicPr>
                  <ns3:blipFill>
                    <ns2:blip ns4:embed="rId6"/>
                    <ns2:stretch>
                      <ns2:fillRect/>
                    </ns2:stretch>
                  </ns3:blipFill>
                  <ns3:spPr>
                    <ns2:xfrm>
                      <ns2:off x="0" y="0"/>
                      <ns2:ext cx="5257800" cy="2762250"/>
                    </ns2:xfrm>
                    <ns2:prstGeom prst="rect">
                      <ns2:avLst/>
                    </ns2:prstGeom>
                  </ns3:spPr>
                </ns3:pic>
              </ns2:graphicData>
            </ns2:graphic>
          </ns1:inline>
        </ns0:drawing>
      </ns0:r>
    </ns0:p>
    <ns0:tbl>
      <ns0:tblPr>
        <ns0:tblW ns0:w="0" ns0:type="auto"/>
        <ns0:tblInd ns0:w="0" ns0:type="dxa"/>
        <ns0:tblBorders>
          <ns0:top ns0:val="none" ns0:space="4"/>
          <ns0:left ns0:val="none" ns0:space="4"/>
          <ns0:bottom ns0:val="none" ns0:space="4"/>
          <ns0:right ns0:val="none" ns0:space="4"/>
          <ns0:insideH ns0:val="none" ns0:space="4"/>
          <ns0:insideV ns0:val="none" ns0:space="4"/>
        </ns0:tblBorders>
        <ns0:tblLayout ns0:type="fixed"/>
      </ns0:tblPr>
      <ns0:tblGrid>
        <ns0:gridCol ns0:w="4354"/>
        <ns0:gridCol ns0:w="3925"/>
      </ns0:tblGrid>
      <ns0:tr>
        <ns0:tc>
          <ns0:tcPr>
            <ns0:tcW ns0:w="4354"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2609850" cy="1447800"/>
                  <ns1:docPr id="2" name="Drawing 2" descr=""/>
                  <ns2:graphic>
                    <ns2:graphicData uri="http://schemas.openxmlformats.org/drawingml/2006/picture">
                      <ns3:pic>
                        <ns3:nvPicPr>
                          <ns3:cNvPr id="0" name="Picture 2" descr=""/>
                          <ns3:cNvPicPr>
                            <ns2:picLocks noChangeAspect="true"/>
                          </ns3:cNvPicPr>
                        </ns3:nvPicPr>
                        <ns3:blipFill>
                          <ns2:blip ns4:embed="rId7"/>
                          <ns2:stretch>
                            <ns2:fillRect/>
                          </ns2:stretch>
                        </ns3:blipFill>
                        <ns3:spPr>
                          <ns2:xfrm>
                            <ns2:off x="0" y="0"/>
                            <ns2:ext cx="2609850" cy="1447800"/>
                          </ns2:xfrm>
                          <ns2:prstGeom prst="rect">
                            <ns2:avLst/>
                          </ns2:prstGeom>
                        </ns3:spPr>
                      </ns3:pic>
                    </ns2:graphicData>
                  </ns2:graphic>
                </ns1:inline>
              </ns0:drawing>
            </ns0:r>
          </ns0:p>
        </ns0:tc>
        <ns0:tc>
          <ns0:tcPr>
            <ns0:tcW ns0:w="3925"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2333625" cy="1438275"/>
                  <ns1:docPr id="3" name="Drawing 3" descr=""/>
                  <ns2:graphic>
                    <ns2:graphicData uri="http://schemas.openxmlformats.org/drawingml/2006/picture">
                      <ns3:pic>
                        <ns3:nvPicPr>
                          <ns3:cNvPr id="0" name="Picture 3" descr=""/>
                          <ns3:cNvPicPr>
                            <ns2:picLocks noChangeAspect="true"/>
                          </ns3:cNvPicPr>
                        </ns3:nvPicPr>
                        <ns3:blipFill>
                          <ns2:blip ns4:embed="rId8"/>
                          <ns2:stretch>
                            <ns2:fillRect/>
                          </ns2:stretch>
                        </ns3:blipFill>
                        <ns3:spPr>
                          <ns2:xfrm>
                            <ns2:off x="0" y="0"/>
                            <ns2:ext cx="2333625" cy="1438275"/>
                          </ns2:xfrm>
                          <ns2:prstGeom prst="rect">
                            <ns2:avLst/>
                          </ns2:prstGeom>
                        </ns3:spPr>
                      </ns3:pic>
                    </ns2:graphicData>
                  </ns2:graphic>
                </ns1:inline>
              </ns0:drawing>
            </ns0:r>
          </ns0:p>
        </ns0:tc>
      </ns0:tr>
    </ns0:tbl>
    <ns0:p>
      <ns0:pPr>
        <ns0:pStyle ns0:val="2"/>
        <ns0:spacing ns0:before="320" ns0:after="120" ns0:line="288" ns0:lineRule="auto"/>
        <ns0:ind ns0:left="0"/>
        <ns0:jc ns0:val="left"/>
        <ns0:outlineLvl ns0:val="1"/>
      </ns0:pPr>
      <ns0:bookmarkStart ns0:name="heading_4" ns0:id="4"/>
      <ns0:r>
        <ns0:rPr>
          <ns0:rFonts ns0:eastAsia="等线" ns0:ascii="Arial" ns0:cs="Arial" ns0:hAnsi="Arial"/>
          <ns0:b ns0:val="true"/>
          <ns0:sz ns0:val="32"/>
        </ns0:rPr>
        <ns0:t>Use quickly</ns0:t>
      </ns0:r>
      <ns0:bookmarkEnd ns0:id="4"/>
    </ns0:p>
    <ns0:p>
      <ns0:pPr>
        <ns0:spacing ns0:before="120" ns0:after="120" ns0:line="288" ns0:lineRule="auto"/>
        <ns0:ind ns0:left="0"/>
        <ns0:jc ns0:val="left"/>
      </ns0:pPr>
      <ns0:r>
        <ns0:rPr>
          <ns0:rFonts ns0:eastAsia="等线" ns0:ascii="Arial" ns0:cs="Arial" ns0:hAnsi="Arial"/>
          <ns0:sz ns0:val="22"/>
        </ns0:rPr>
        <ns0:t>Step1. Connect the ORBBEC camera to your computer through USB-C.</ns0:t>
      </ns0:r>
    </ns0:p>
    <ns0:p>
      <ns0:pPr>
        <ns0:spacing ns0:before="120" ns0:after="120" ns0:line="288" ns0:lineRule="auto"/>
        <ns0:ind ns0:left="0"/>
        <ns0:jc ns0:val="left"/>
      </ns0:pPr>
      <ns0:r>
        <ns0:rPr>
          <ns0:rFonts ns0:eastAsia="等线" ns0:ascii="Arial" ns0:cs="Arial" ns0:hAnsi="Arial"/>
          <ns0:sz ns0:val="22"/>
        </ns0:rPr>
        <ns0:t>1 The assembly of a three-legged cloud and tripod and the stationing of the camera on the assembled tripod, as shown in step 1 below.</ns0:t>
      </ns0:r>
    </ns0:p>
    <ns0:p>
      <ns0:pPr>
        <ns0:spacing ns0:before="120" ns0:after="120" ns0:line="288" ns0:lineRule="auto"/>
        <ns0:ind ns0:left="0"/>
        <ns0:jc ns0:val="left"/>
      </ns0:pPr>
      <ns0:r>
        <ns0:rPr>
          <ns0:rFonts ns0:eastAsia="等线" ns0:ascii="Arial" ns0:cs="Arial" ns0:hAnsi="Arial"/>
          <ns0:sz ns0:val="22"/>
        </ns0:rPr>
        <ns0:t>2 Type-c connector to camera using USB-C to USB-A data lines, as shown in step 2 below.</ns0:t>
      </ns0:r>
    </ns0:p>
    <ns0:p>
      <ns0:pPr>
        <ns0:spacing ns0:before="120" ns0:after="120" ns0:line="288" ns0:lineRule="auto"/>
        <ns0:ind ns0:left="0"/>
        <ns0:jc ns0:val="left"/>
      </ns0:pPr>
      <ns0:r>
        <ns0:rPr>
          <ns0:rFonts ns0:eastAsia="等线" ns0:ascii="Arial" ns0:cs="Arial" ns0:hAnsi="Arial"/>
          <ns0:sz ns0:val="22"/>
        </ns0:rPr>
        <ns0:t>3 Connect USB-A connectors to the host using USB-C to USB-A data lines, as shown in step 3 below.</ns0:t>
      </ns0:r>
    </ns0:p>
    <ns0:p>
      <ns0:pPr>
        <ns0:spacing ns0:before="120" ns0:after="120" ns0:line="288" ns0:lineRule="auto"/>
        <ns0:ind ns0:left="0"/>
        <ns0:jc ns0:val="center"/>
      </ns0:pPr>
      <ns0:r>
        <ns0:drawing>
          <ns1:inline distT="0" distR="0" distB="0" distL="0">
            <ns1:extent cx="5257800" cy="3181350"/>
            <ns1:docPr id="4" name="Drawing 4" descr=""/>
            <ns2:graphic>
              <ns2:graphicData uri="http://schemas.openxmlformats.org/drawingml/2006/picture">
                <ns3:pic>
                  <ns3:nvPicPr>
                    <ns3:cNvPr id="0" name="Picture 4" descr=""/>
                    <ns3:cNvPicPr>
                      <ns2:picLocks noChangeAspect="true"/>
                    </ns3:cNvPicPr>
                  </ns3:nvPicPr>
                  <ns3:blipFill>
                    <ns2:blip ns4:embed="rId9"/>
                    <ns2:stretch>
                      <ns2:fillRect/>
                    </ns2:stretch>
                  </ns3:blipFill>
                  <ns3:spPr>
                    <ns2:xfrm>
                      <ns2:off x="0" y="0"/>
                      <ns2:ext cx="5257800" cy="318135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Step2. Select and download the corresponding Orbbec Viewer tool based on your system and version.</ns0:t>
      </ns0:r>
      <ns0:hyperlink ns4:id="rId10">
        <ns0:r>
          <ns0:rPr>
            <ns0:rFonts ns0:eastAsia="等线" ns0:ascii="Arial" ns0:cs="Arial" ns0:hAnsi="Arial"/>
            <ns0:color ns0:val="3370ff"/>
            <ns0:sz ns0:val="22"/>
          </ns0:rPr>
          <ns0:t xml:space="preserve">Orbbec ViewerTools</ns0:t>
        </ns0:r>
      </ns0:hyperlink>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Step3. Test cameras through ORBBEC VIEWER software.</ns0:t>
      </ns0:r>
    </ns0:p>
    <ns0:p>
      <ns0:pPr>
        <ns0:numPr>
          <ns0:numId ns0:val="6"/>
        </ns0:numPr>
        <ns0:spacing ns0:before="120" ns0:after="120" ns0:line="288" ns0:lineRule="auto"/>
        <ns0:ind ns0:left="0"/>
        <ns0:jc ns0:val="left"/>
      </ns0:pPr>
      <ns0:r>
        <ns0:rPr>
          <ns0:rFonts ns0:eastAsia="等线" ns0:ascii="Arial" ns0:cs="Arial" ns0:hAnsi="Arial"/>
          <ns0:sz ns0:val="22"/>
        </ns0:rPr>
        <ns0:t>Following the launch of Orbbec Viewer, please ensure that this tool identifies the 3D camera, as shown in the figure below.</ns0:t>
      </ns0:r>
    </ns0:p>
    <ns0:tbl>
      <ns0:tblPr>
        <ns0:tblW ns0:w="0" ns0:type="auto"/>
        <ns0:tblInd ns0:w="0" ns0:type="dxa"/>
        <ns0:tblBorders>
          <ns0:top ns0:val="none" ns0:space="4"/>
          <ns0:left ns0:val="none" ns0:space="4"/>
          <ns0:bottom ns0:val="none" ns0:space="4"/>
          <ns0:right ns0:val="none" ns0:space="4"/>
          <ns0:insideH ns0:val="none" ns0:space="4"/>
          <ns0:insideV ns0:val="none" ns0:space="4"/>
        </ns0:tblBorders>
        <ns0:tblLayout ns0:type="fixed"/>
      </ns0:tblPr>
      <ns0:tblGrid>
        <ns0:gridCol ns0:w="4147"/>
        <ns0:gridCol ns0:w="4132"/>
      </ns0:tblGrid>
      <ns0:tr>
        <ns0:tc>
          <ns0:tcPr>
            <ns0:tcW ns0:w="4147"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2476500" cy="1438275"/>
                  <ns1:docPr id="5" name="Drawing 5" descr=""/>
                  <ns2:graphic>
                    <ns2:graphicData uri="http://schemas.openxmlformats.org/drawingml/2006/picture">
                      <ns3:pic>
                        <ns3:nvPicPr>
                          <ns3:cNvPr id="0" name="Picture 5" descr=""/>
                          <ns3:cNvPicPr>
                            <ns2:picLocks noChangeAspect="true"/>
                          </ns3:cNvPicPr>
                        </ns3:nvPicPr>
                        <ns3:blipFill>
                          <ns2:blip ns4:embed="rId11"/>
                          <ns2:stretch>
                            <ns2:fillRect/>
                          </ns2:stretch>
                        </ns3:blipFill>
                        <ns3:spPr>
                          <ns2:xfrm>
                            <ns2:off x="0" y="0"/>
                            <ns2:ext cx="2476500" cy="1438275"/>
                          </ns2:xfrm>
                          <ns2:prstGeom prst="rect">
                            <ns2:avLst/>
                          </ns2:prstGeom>
                        </ns3:spPr>
                      </ns3:pic>
                    </ns2:graphicData>
                  </ns2:graphic>
                </ns1:inline>
              </ns0:drawing>
            </ns0:r>
          </ns0:p>
        </ns0:tc>
        <ns0:tc>
          <ns0:tcPr>
            <ns0:tcW ns0:w="4132"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2466975" cy="1438275"/>
                  <ns1:docPr id="6" name="Drawing 6" descr=""/>
                  <ns2:graphic>
                    <ns2:graphicData uri="http://schemas.openxmlformats.org/drawingml/2006/picture">
                      <ns3:pic>
                        <ns3:nvPicPr>
                          <ns3:cNvPr id="0" name="Picture 6" descr=""/>
                          <ns3:cNvPicPr>
                            <ns2:picLocks noChangeAspect="true"/>
                          </ns3:cNvPicPr>
                        </ns3:nvPicPr>
                        <ns3:blipFill>
                          <ns2:blip ns4:embed="rId12"/>
                          <ns2:stretch>
                            <ns2:fillRect/>
                          </ns2:stretch>
                        </ns3:blipFill>
                        <ns3:spPr>
                          <ns2:xfrm>
                            <ns2:off x="0" y="0"/>
                            <ns2:ext cx="2466975" cy="1438275"/>
                          </ns2:xfrm>
                          <ns2:prstGeom prst="rect">
                            <ns2:avLst/>
                          </ns2:prstGeom>
                        </ns3:spPr>
                      </ns3:pic>
                    </ns2:graphicData>
                  </ns2:graphic>
                </ns1:inline>
              </ns0:drawing>
            </ns0:r>
          </ns0:p>
        </ns0:tc>
      </ns0:tr>
    </ns0:tbl>
    <ns0:p>
      <ns0:pPr>
        <ns0:spacing ns0:before="120" ns0:after="120" ns0:line="288" ns0:lineRule="auto"/>
        <ns0:ind ns0:left="0"/>
        <ns0:jc ns0:val="left"/>
      </ns0:pPr>
      <ns0:r>
        <ns0:rPr>
          <ns0:rFonts ns0:eastAsia="等线" ns0:ascii="Arial" ns0:cs="Arial" ns0:hAnsi="Arial"/>
          <ns0:sz ns0:val="22"/>
        </ns0:rPr>
        <ns0:t>If the camera cannot be identified, check if the camera and the host are connected correctly. You can try to disconnect the USB cable and reconnect. If this is still not possible, consider replacing USB cables or confirming whether the power source of the host meets the required specifications.</ns0:t>
      </ns0:r>
    </ns0:p>
    <ns0:p>
      <ns0:pPr>
        <ns0:numPr>
          <ns0:numId ns0:val="7"/>
        </ns0:numPr>
        <ns0:spacing ns0:before="120" ns0:after="120" ns0:line="288" ns0:lineRule="auto"/>
        <ns0:ind ns0:left="0"/>
        <ns0:jc ns0:val="left"/>
      </ns0:pPr>
      <ns0:r>
        <ns0:rPr>
          <ns0:rFonts ns0:eastAsia="等线" ns0:ascii="Arial" ns0:cs="Arial" ns0:hAnsi="Arial"/>
          <ns0:sz ns0:val="22"/>
        </ns0:rPr>
        <ns0:t>Click the depth button at the top of the tool to activate the depth camera and preview the depth map</ns0:t>
      </ns0:r>
    </ns0:p>
    <ns0:p>
      <ns0:pPr>
        <ns0:numPr>
          <ns0:numId ns0:val="8"/>
        </ns0:numPr>
        <ns0:spacing ns0:before="120" ns0:after="120" ns0:line="288" ns0:lineRule="auto"/>
        <ns0:ind ns0:left="0"/>
        <ns0:jc ns0:val="left"/>
      </ns0:pPr>
      <ns0:r>
        <ns0:rPr>
          <ns0:rFonts ns0:eastAsia="等线" ns0:ascii="Arial" ns0:cs="Arial" ns0:hAnsi="Arial"/>
          <ns0:sz ns0:val="22"/>
        </ns0:rPr>
        <ns0:t>Click the colour button to activate the colour camera and preview the colour map</ns0:t>
      </ns0:r>
    </ns0:p>
    <ns0:tbl>
      <ns0:tblPr>
        <ns0:tblW ns0:w="0" ns0:type="auto"/>
        <ns0:tblInd ns0:w="0" ns0:type="dxa"/>
        <ns0:tblBorders>
          <ns0:top ns0:val="none" ns0:space="4"/>
          <ns0:left ns0:val="none" ns0:space="4"/>
          <ns0:bottom ns0:val="none" ns0:space="4"/>
          <ns0:right ns0:val="none" ns0:space="4"/>
          <ns0:insideH ns0:val="none" ns0:space="4"/>
          <ns0:insideV ns0:val="none" ns0:space="4"/>
        </ns0:tblBorders>
        <ns0:tblLayout ns0:type="fixed"/>
      </ns0:tblPr>
      <ns0:tblGrid>
        <ns0:gridCol ns0:w="4140"/>
        <ns0:gridCol ns0:w="4140"/>
      </ns0:tblGrid>
      <ns0:tr>
        <ns0:tc>
          <ns0:tcPr>
            <ns0:tcW ns0:w="414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2476500" cy="1438275"/>
                  <ns1:docPr id="7" name="Drawing 7" descr=""/>
                  <ns2:graphic>
                    <ns2:graphicData uri="http://schemas.openxmlformats.org/drawingml/2006/picture">
                      <ns3:pic>
                        <ns3:nvPicPr>
                          <ns3:cNvPr id="0" name="Picture 7" descr=""/>
                          <ns3:cNvPicPr>
                            <ns2:picLocks noChangeAspect="true"/>
                          </ns3:cNvPicPr>
                        </ns3:nvPicPr>
                        <ns3:blipFill>
                          <ns2:blip ns4:embed="rId13"/>
                          <ns2:stretch>
                            <ns2:fillRect/>
                          </ns2:stretch>
                        </ns3:blipFill>
                        <ns3:spPr>
                          <ns2:xfrm>
                            <ns2:off x="0" y="0"/>
                            <ns2:ext cx="2476500" cy="1438275"/>
                          </ns2:xfrm>
                          <ns2:prstGeom prst="rect">
                            <ns2:avLst/>
                          </ns2:prstGeom>
                        </ns3:spPr>
                      </ns3:pic>
                    </ns2:graphicData>
                  </ns2:graphic>
                </ns1:inline>
              </ns0:drawing>
            </ns0:r>
          </ns0:p>
        </ns0:tc>
        <ns0:tc>
          <ns0:tcPr>
            <ns0:tcW ns0:w="414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2476500" cy="1438275"/>
                  <ns1:docPr id="8" name="Drawing 8" descr=""/>
                  <ns2:graphic>
                    <ns2:graphicData uri="http://schemas.openxmlformats.org/drawingml/2006/picture">
                      <ns3:pic>
                        <ns3:nvPicPr>
                          <ns3:cNvPr id="0" name="Picture 8" descr=""/>
                          <ns3:cNvPicPr>
                            <ns2:picLocks noChangeAspect="true"/>
                          </ns3:cNvPicPr>
                        </ns3:nvPicPr>
                        <ns3:blipFill>
                          <ns2:blip ns4:embed="rId14"/>
                          <ns2:stretch>
                            <ns2:fillRect/>
                          </ns2:stretch>
                        </ns3:blipFill>
                        <ns3:spPr>
                          <ns2:xfrm>
                            <ns2:off x="0" y="0"/>
                            <ns2:ext cx="2476500" cy="1438275"/>
                          </ns2:xfrm>
                          <ns2:prstGeom prst="rect">
                            <ns2:avLst/>
                          </ns2:prstGeom>
                        </ns3:spPr>
                      </ns3:pic>
                    </ns2:graphicData>
                  </ns2:graphic>
                </ns1:inline>
              </ns0:drawing>
            </ns0:r>
          </ns0:p>
        </ns0:tc>
      </ns0:tr>
    </ns0:tbl>
    <ns0:p>
      <ns0:pPr>
        <ns0:numPr>
          <ns0:numId ns0:val="9"/>
        </ns0:numPr>
        <ns0:spacing ns0:before="120" ns0:after="120" ns0:line="288" ns0:lineRule="auto"/>
        <ns0:ind ns0:left="0"/>
        <ns0:jc ns0:val="left"/>
      </ns0:pPr>
      <ns0:r>
        <ns0:rPr>
          <ns0:rFonts ns0:eastAsia="等线" ns0:ascii="Arial" ns0:cs="Arial" ns0:hAnsi="Arial"/>
          <ns0:sz ns0:val="22"/>
        </ns0:rPr>
        <ns0:t>Click the left infrared and right infrared button to activate the left or right infrared camera and preview the IR chart of the left or right infrared camera</ns0:t>
      </ns0:r>
    </ns0:p>
    <ns0:p>
      <ns0:pPr>
        <ns0:numPr>
          <ns0:numId ns0:val="10"/>
        </ns0:numPr>
        <ns0:spacing ns0:before="120" ns0:after="120" ns0:line="288" ns0:lineRule="auto"/>
        <ns0:ind ns0:left="0"/>
        <ns0:jc ns0:val="left"/>
      </ns0:pPr>
      <ns0:r>
        <ns0:rPr>
          <ns0:rFonts ns0:eastAsia="等线" ns0:ascii="Arial" ns0:cs="Arial" ns0:hAnsi="Arial"/>
          <ns0:sz ns0:val="22"/>
        </ns0:rPr>
        <ns0:t>Click on the IMU button to start the IMU data stream</ns0:t>
      </ns0:r>
    </ns0:p>
    <ns0:tbl>
      <ns0:tblPr>
        <ns0:tblW ns0:w="0" ns0:type="auto"/>
        <ns0:tblInd ns0:w="0" ns0:type="dxa"/>
        <ns0:tblBorders>
          <ns0:top ns0:val="none" ns0:space="4"/>
          <ns0:left ns0:val="none" ns0:space="4"/>
          <ns0:bottom ns0:val="none" ns0:space="4"/>
          <ns0:right ns0:val="none" ns0:space="4"/>
          <ns0:insideH ns0:val="none" ns0:space="4"/>
          <ns0:insideV ns0:val="none" ns0:space="4"/>
        </ns0:tblBorders>
        <ns0:tblLayout ns0:type="fixed"/>
      </ns0:tblPr>
      <ns0:tblGrid>
        <ns0:gridCol ns0:w="4136"/>
        <ns0:gridCol ns0:w="4143"/>
      </ns0:tblGrid>
      <ns0:tr>
        <ns0:tc>
          <ns0:tcPr>
            <ns0:tcW ns0:w="4136"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2466975" cy="1438275"/>
                  <ns1:docPr id="9" name="Drawing 9" descr=""/>
                  <ns2:graphic>
                    <ns2:graphicData uri="http://schemas.openxmlformats.org/drawingml/2006/picture">
                      <ns3:pic>
                        <ns3:nvPicPr>
                          <ns3:cNvPr id="0" name="Picture 9" descr=""/>
                          <ns3:cNvPicPr>
                            <ns2:picLocks noChangeAspect="true"/>
                          </ns3:cNvPicPr>
                        </ns3:nvPicPr>
                        <ns3:blipFill>
                          <ns2:blip ns4:embed="rId15"/>
                          <ns2:stretch>
                            <ns2:fillRect/>
                          </ns2:stretch>
                        </ns3:blipFill>
                        <ns3:spPr>
                          <ns2:xfrm>
                            <ns2:off x="0" y="0"/>
                            <ns2:ext cx="2466975" cy="1438275"/>
                          </ns2:xfrm>
                          <ns2:prstGeom prst="rect">
                            <ns2:avLst/>
                          </ns2:prstGeom>
                        </ns3:spPr>
                      </ns3:pic>
                    </ns2:graphicData>
                  </ns2:graphic>
                </ns1:inline>
              </ns0:drawing>
            </ns0:r>
          </ns0:p>
        </ns0:tc>
        <ns0:tc>
          <ns0:tcPr>
            <ns0:tcW ns0:w="4143"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2476500" cy="1438275"/>
                  <ns1:docPr id="10" name="Drawing 10" descr=""/>
                  <ns2:graphic>
                    <ns2:graphicData uri="http://schemas.openxmlformats.org/drawingml/2006/picture">
                      <ns3:pic>
                        <ns3:nvPicPr>
                          <ns3:cNvPr id="0" name="Picture 10" descr=""/>
                          <ns3:cNvPicPr>
                            <ns2:picLocks noChangeAspect="true"/>
                          </ns3:cNvPicPr>
                        </ns3:nvPicPr>
                        <ns3:blipFill>
                          <ns2:blip ns4:embed="rId16"/>
                          <ns2:stretch>
                            <ns2:fillRect/>
                          </ns2:stretch>
                        </ns3:blipFill>
                        <ns3:spPr>
                          <ns2:xfrm>
                            <ns2:off x="0" y="0"/>
                            <ns2:ext cx="2476500" cy="1438275"/>
                          </ns2:xfrm>
                          <ns2:prstGeom prst="rect">
                            <ns2:avLst/>
                          </ns2:prstGeom>
                        </ns3:spPr>
                      </ns3:pic>
                    </ns2:graphicData>
                  </ns2:graphic>
                </ns1:inline>
              </ns0:drawing>
            </ns0:r>
          </ns0:p>
        </ns0:tc>
      </ns0:tr>
    </ns0:tbl>
    <ns0:p>
      <ns0:pPr>
        <ns0:numPr>
          <ns0:numId ns0:val="11"/>
        </ns0:numPr>
        <ns0:spacing ns0:before="120" ns0:after="120" ns0:line="288" ns0:lineRule="auto"/>
        <ns0:ind ns0:left="0"/>
        <ns0:jc ns0:val="left"/>
      </ns0:pPr>
      <ns0:r>
        <ns0:rPr>
          <ns0:rFonts ns0:eastAsia="等线" ns0:ascii="Arial" ns0:cs="Arial" ns0:hAnsi="Arial"/>
          <ns0:sz ns0:val="22"/>
        </ns0:rPr>
        <ns0:t>Click on the image.png button at the top of each window to display metadata information, which can be hidden once more.</ns0:t>
      </ns0:r>
    </ns0:p>
    <ns0:p>
      <ns0:pPr>
        <ns0:numPr>
          <ns0:numId ns0:val="12"/>
        </ns0:numPr>
        <ns0:spacing ns0:before="120" ns0:after="120" ns0:line="288" ns0:lineRule="auto"/>
        <ns0:ind ns0:left="0"/>
        <ns0:jc ns0:val="left"/>
      </ns0:pPr>
      <ns0:r>
        <ns0:rPr>
          <ns0:rFonts ns0:eastAsia="等线" ns0:ascii="Arial" ns0:cs="Arial" ns0:hAnsi="Arial"/>
          <ns0:sz ns0:val="22"/>
        </ns0:rPr>
        <ns0:t>Click on the cloud button to start and preview the 3D cloud</ns0:t>
      </ns0:r>
    </ns0:p>
    <ns0:tbl>
      <ns0:tblPr>
        <ns0:tblW ns0:w="0" ns0:type="auto"/>
        <ns0:tblInd ns0:w="0" ns0:type="dxa"/>
        <ns0:tblBorders>
          <ns0:top ns0:val="none" ns0:space="4"/>
          <ns0:left ns0:val="none" ns0:space="4"/>
          <ns0:bottom ns0:val="none" ns0:space="4"/>
          <ns0:right ns0:val="none" ns0:space="4"/>
          <ns0:insideH ns0:val="none" ns0:space="4"/>
          <ns0:insideV ns0:val="none" ns0:space="4"/>
        </ns0:tblBorders>
        <ns0:tblLayout ns0:type="fixed"/>
      </ns0:tblPr>
      <ns0:tblGrid>
        <ns0:gridCol ns0:w="4140"/>
        <ns0:gridCol ns0:w="4140"/>
      </ns0:tblGrid>
      <ns0:tr>
        <ns0:tc>
          <ns0:tcPr>
            <ns0:tcW ns0:w="414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2476500" cy="1438275"/>
                  <ns1:docPr id="11" name="Drawing 11" descr=""/>
                  <ns2:graphic>
                    <ns2:graphicData uri="http://schemas.openxmlformats.org/drawingml/2006/picture">
                      <ns3:pic>
                        <ns3:nvPicPr>
                          <ns3:cNvPr id="0" name="Picture 11" descr=""/>
                          <ns3:cNvPicPr>
                            <ns2:picLocks noChangeAspect="true"/>
                          </ns3:cNvPicPr>
                        </ns3:nvPicPr>
                        <ns3:blipFill>
                          <ns2:blip ns4:embed="rId17"/>
                          <ns2:stretch>
                            <ns2:fillRect/>
                          </ns2:stretch>
                        </ns3:blipFill>
                        <ns3:spPr>
                          <ns2:xfrm>
                            <ns2:off x="0" y="0"/>
                            <ns2:ext cx="2476500" cy="1438275"/>
                          </ns2:xfrm>
                          <ns2:prstGeom prst="rect">
                            <ns2:avLst/>
                          </ns2:prstGeom>
                        </ns3:spPr>
                      </ns3:pic>
                    </ns2:graphicData>
                  </ns2:graphic>
                </ns1:inline>
              </ns0:drawing>
            </ns0:r>
          </ns0:p>
        </ns0:tc>
        <ns0:tc>
          <ns0:tcPr>
            <ns0:tcW ns0:w="4140" ns0:type="dxa"/>
            <ns0:tcMar>
              <ns0:top ns0:type="dxa" ns0:w="60"/>
              <ns0:left ns0:type="dxa" ns0:w="120"/>
              <ns0:bottom ns0:type="dxa" ns0:w="30"/>
              <ns0:right ns0:type="dxa" ns0:w="120"/>
            </ns0:tcMar>
          </ns0:tcPr>
          <ns0:p>
            <ns0:pPr>
              <ns0:spacing ns0:before="120" ns0:after="120" ns0:line="288" ns0:lineRule="auto"/>
              <ns0:ind ns0:left="0"/>
              <ns0:jc ns0:val="center"/>
            </ns0:pPr>
            <ns0:r>
              <ns0:drawing>
                <ns1:inline distT="0" distR="0" distB="0" distL="0">
                  <ns1:extent cx="2476500" cy="1438275"/>
                  <ns1:docPr id="12" name="Drawing 12" descr=""/>
                  <ns2:graphic>
                    <ns2:graphicData uri="http://schemas.openxmlformats.org/drawingml/2006/picture">
                      <ns3:pic>
                        <ns3:nvPicPr>
                          <ns3:cNvPr id="0" name="Picture 12" descr=""/>
                          <ns3:cNvPicPr>
                            <ns2:picLocks noChangeAspect="true"/>
                          </ns3:cNvPicPr>
                        </ns3:nvPicPr>
                        <ns3:blipFill>
                          <ns2:blip ns4:embed="rId18"/>
                          <ns2:stretch>
                            <ns2:fillRect/>
                          </ns2:stretch>
                        </ns3:blipFill>
                        <ns3:spPr>
                          <ns2:xfrm>
                            <ns2:off x="0" y="0"/>
                            <ns2:ext cx="2476500" cy="1438275"/>
                          </ns2:xfrm>
                          <ns2:prstGeom prst="rect">
                            <ns2:avLst/>
                          </ns2:prstGeom>
                        </ns3:spPr>
                      </ns3:pic>
                    </ns2:graphicData>
                  </ns2:graphic>
                </ns1:inline>
              </ns0:drawing>
            </ns0:r>
          </ns0:p>
        </ns0:tc>
      </ns0:tr>
    </ns0:tbl>
    <ns0:p>
      <ns0:pPr>
        <ns0:numPr>
          <ns0:numId ns0:val="13"/>
        </ns0:numPr>
        <ns0:spacing ns0:before="120" ns0:after="120" ns0:line="288" ns0:lineRule="auto"/>
        <ns0:ind ns0:left="0"/>
        <ns0:jc ns0:val="left"/>
      </ns0:pPr>
      <ns0:r>
        <ns0:rPr>
          <ns0:rFonts ns0:eastAsia="等线" ns0:ascii="Arial" ns0:cs="Arial" ns0:hAnsi="Arial"/>
          <ns0:sz ns0:val="22"/>
        </ns0:rPr>
        <ns0:t>Click on the Show button in the Image View menu on the left to start and preview D2C (deep alignment to colour image).</ns0:t>
      </ns0:r>
    </ns0:p>
    <ns0:p>
      <ns0:pPr>
        <ns0:pStyle ns0:val="2"/>
        <ns0:spacing ns0:before="320" ns0:after="120" ns0:line="288" ns0:lineRule="auto"/>
        <ns0:ind ns0:left="0"/>
        <ns0:jc ns0:val="left"/>
        <ns0:outlineLvl ns0:val="1"/>
      </ns0:pPr>
      <ns0:bookmarkStart ns0:name="heading_5" ns0:id="5"/>
      <ns0:r>
        <ns0:rPr>
          <ns0:rFonts ns0:eastAsia="等线" ns0:ascii="Arial" ns0:cs="Arial" ns0:hAnsi="Arial"/>
          <ns0:b ns0:val="true"/>
          <ns0:sz ns0:val="32"/>
        </ns0:rPr>
        <ns0:t>Start on reComputer</ns0:t>
      </ns0:r>
      <ns0:bookmarkEnd ns0:id="5"/>
    </ns0:p>
    <ns0:p>
      <ns0:pPr>
        <ns0:spacing ns0:before="120" ns0:after="120" ns0:line="288" ns0:lineRule="auto"/>
        <ns0:ind ns0:left="0"/>
        <ns0:jc ns0:val="left"/>
      </ns0:pPr>
      <ns0:r>
        <ns0:rPr>
          <ns0:rFonts ns0:eastAsia="等线" ns0:ascii="Arial" ns0:cs="Arial" ns0:hAnsi="Arial"/>
          <ns0:b ns0:val="true"/>
          <ns0:sz ns0:val="22"/>
        </ns0:rPr>
        <ns0:t>Async 1. Download and install Orbbec SDK for the ARM64 architecture:</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Download Orbbec SDK</ns0:t>
              <ns0:br/>
            </ns0:r>
            <ns0:r>
              <ns0:rPr>
                <ns0:rFonts ns0:eastAsia="Consolas" ns0:ascii="Consolas" ns0:cs="Consolas" ns0:hAnsi="Consolas"/>
                <ns0:sz ns0:val="22"/>
              </ns0:rPr>
              <ns0:t xml:space="preserve">wget </ns0:t>
            </ns0:r>
            <ns0:r>
              <ns0:rPr>
                <ns0:rFonts ns0:eastAsia="Consolas" ns0:ascii="Consolas" ns0:cs="Consolas" ns0:hAnsi="Consolas"/>
                <ns0:sz ns0:val="22"/>
              </ns0:rPr>
              <ns0:t>https://github.com/orbbec/OrbbecSDK_v2/releases/download/v2.4.11/OrbbecSDK_v2.4.11_202508040936_058db73_linux_aarch64.zip</ns0:t>
            </ns0:r>
            <ns0:r>
              <ns0:rPr>
                <ns0:rFonts ns0:eastAsia="Consolas" ns0:ascii="Consolas" ns0:cs="Consolas" ns0:hAnsi="Consolas"/>
                <ns0:sz ns0:val="22"/>
              </ns0:rPr>
              <ns0:br/>
              <ns0:br/>
              <ns0:t># Unzip the SDK</ns0:t>
              <ns0:br/>
            </ns0:r>
            <ns0:r>
              <ns0:rPr>
                <ns0:rFonts ns0:eastAsia="Consolas" ns0:ascii="Consolas" ns0:cs="Consolas" ns0:hAnsi="Consolas"/>
                <ns0:sz ns0:val="22"/>
              </ns0:rPr>
              <ns0:t>unzip OrbbecSDK_v2.4.11_202508040936_058db73_linux_aarch64.zip</ns0:t>
            </ns0:r>
          </ns0:p>
        </ns0:tc>
      </ns0:tr>
    </ns0:tbl>
    <ns0:p>
      <ns0:pPr>
        <ns0:spacing ns0:before="120" ns0:after="120" ns0:line="288" ns0:lineRule="auto"/>
        <ns0:ind ns0:left="0"/>
        <ns0:jc ns0:val="left"/>
      </ns0:pPr>
      <ns0:r>
        <ns0:rPr>
          <ns0:rFonts ns0:eastAsia="等线" ns0:ascii="Arial" ns0:cs="Arial" ns0:hAnsi="Arial"/>
          <ns0:b ns0:val="true"/>
          <ns0:sz ns0:val="22"/>
        </ns0:rPr>
        <ns0:t>Async 2. Build examples and test:</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 Install udev rules</ns0:t>
              <ns0:br/>
              <ns0:t>cd OrbbecSDK_v2.4.11_202508040936_058db73_linux_aarch64/shared/</ns0:t>
              <ns0:br/>
              <ns0:t>sudo chmod +x ./install_udev_rules.sh</ns0:t>
              <ns0:br/>
              <ns0:t>sudo ./install_udev_rules.sh</ns0:t>
              <ns0:br/>
              <ns0:t>sudo udevadm control --reload-rules &amp;&amp; sudo udevadm trigger</ns0:t>
              <ns0:br/>
              <ns0:t># Build examples and setup</ns0:t>
              <ns0:br/>
              <ns0:t>cd ..</ns0:t>
              <ns0:br/>
              <ns0:t>./build_examples.sh</ns0:t>
              <ns0:br/>
            </ns0:r>
            <ns0:r>
              <ns0:rPr>
                <ns0:rFonts ns0:eastAsia="Consolas" ns0:ascii="Consolas" ns0:cs="Consolas" ns0:hAnsi="Consolas"/>
                <ns0:sz ns0:val="22"/>
              </ns0:rPr>
              <ns0:t>./setup.sh</ns0:t>
            </ns0:r>
          </ns0:p>
        </ns0:tc>
      </ns0:tr>
    </ns0:tbl>
    <ns0:p>
      <ns0:pPr>
        <ns0:spacing ns0:before="120" ns0:after="120" ns0:line="288" ns0:lineRule="auto"/>
        <ns0:ind ns0:left="0"/>
        <ns0:jc ns0:val="center"/>
      </ns0:pPr>
      <ns0:r>
        <ns0:drawing>
          <ns1:inline distT="0" distR="0" distB="0" distL="0">
            <ns1:extent cx="5257800" cy="2343150"/>
            <ns1:docPr id="13" name="Drawing 13" descr=""/>
            <ns2:graphic>
              <ns2:graphicData uri="http://schemas.openxmlformats.org/drawingml/2006/picture">
                <ns3:pic>
                  <ns3:nvPicPr>
                    <ns3:cNvPr id="0" name="Picture 13" descr=""/>
                    <ns3:cNvPicPr>
                      <ns2:picLocks noChangeAspect="true"/>
                    </ns3:cNvPicPr>
                  </ns3:nvPicPr>
                  <ns3:blipFill>
                    <ns2:blip ns4:embed="rId19"/>
                    <ns2:stretch>
                      <ns2:fillRect/>
                    </ns2:stretch>
                  </ns3:blipFill>
                  <ns3:spPr>
                    <ns2:xfrm>
                      <ns2:off x="0" y="0"/>
                      <ns2:ext cx="5257800" cy="234315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6" ns0:id="6"/>
      <ns0:r>
        <ns0:rPr>
          <ns0:rFonts ns0:eastAsia="等线" ns0:ascii="Arial" ns0:cs="Arial" ns0:hAnsi="Arial"/>
          <ns0:b ns0:val="true"/>
          <ns0:sz ns0:val="32"/>
        </ns0:rPr>
        <ns0:t>Apply examples</ns0:t>
      </ns0:r>
      <ns0:bookmarkEnd ns0:id="6"/>
    </ns0:p>
    <ns0:p>
      <ns0:pPr>
        <ns0:spacing ns0:before="120" ns0:after="120" ns0:line="288" ns0:lineRule="auto"/>
        <ns0:ind ns0:left="0"/>
        <ns0:jc ns0:val="left"/>
      </ns0:pPr>
      <ns0:r>
        <ns0:rPr>
          <ns0:rFonts ns0:eastAsia="等线" ns0:ascii="Arial" ns0:cs="Arial" ns0:hAnsi="Arial"/>
          <ns0:sz ns0:val="22"/>
        </ns0:rPr>
        <ns0:t>Orbbec Gemini2 is a compact, high-performance, deep camera that is well suited to robotics, 3D visual, object tracking and industrial automation. It applies perfectly to embedded AI and edge computing applications, such as those on the NVIDIA Jetson platform.</ns0:t>
      </ns0:r>
    </ns0:p>
    <ns0:p>
      <ns0:pPr>
        <ns0:spacing ns0:before="120" ns0:after="120" ns0:line="288" ns0:lineRule="auto"/>
        <ns0:ind ns0:left="0"/>
        <ns0:jc ns0:val="left"/>
      </ns0:pPr>
      <ns0:r>
        <ns0:rPr>
          <ns0:rFonts ns0:eastAsia="等线" ns0:ascii="Arial" ns0:cs="Arial" ns0:hAnsi="Arial"/>
          <ns0:sz ns0:val="22"/>
        </ns0:rPr>
        <ns0:t>Here are some of the case studies we developed using Gemini2:</ns0:t>
      </ns0:r>
    </ns0:p>
    <ns0:p>
      <ns0:pPr>
        <ns0:spacing ns0:before="120" ns0:after="120" ns0:line="288" ns0:lineRule="auto"/>
        <ns0:ind ns0:left="0"/>
        <ns0:jc ns0:val="left"/>
      </ns0:pPr>
      <ns0:hyperlink ns4:id="rId20">
        <ns0:r>
          <ns0:rPr>
            <ns0:rFonts ns0:eastAsia="等线" ns0:ascii="Arial" ns0:cs="Arial" ns0:hAnsi="Arial"/>
            <ns0:color ns0:val="3370ff"/>
            <ns0:sz ns0:val="22"/>
            <ns0:u ns0:val="single"/>
          </ns0:rPr>
          <ns0:t xml:space="preserve">distance measurement</ns0:t>
        </ns0:r>
      </ns0:hyperlink>
      <ns0:r>
        <ns0:rPr>
          <ns0:sz ns0:val="22"/>
        </ns0:rPr>
        <ns0:t>Distance measurements</ns0:t>
      </ns0:r>
    </ns0:p>
    <ns0:p>
      <ns0:pPr>
        <ns0:spacing ns0:before="120" ns0:after="120" ns0:line="288" ns0:lineRule="auto"/>
        <ns0:ind ns0:left="0"/>
        <ns0:jc ns0:val="center"/>
      </ns0:pPr>
      <ns0:r>
        <ns0:drawing>
          <ns1:inline distT="0" distR="0" distB="0" distL="0">
            <ns1:extent cx="5257800" cy="1924050"/>
            <ns1:docPr id="14" name="Drawing 14" descr=""/>
            <ns2:graphic>
              <ns2:graphicData uri="http://schemas.openxmlformats.org/drawingml/2006/picture">
                <ns3:pic>
                  <ns3:nvPicPr>
                    <ns3:cNvPr id="0" name="Picture 14" descr=""/>
                    <ns3:cNvPicPr>
                      <ns2:picLocks noChangeAspect="true"/>
                    </ns3:cNvPicPr>
                  </ns3:nvPicPr>
                  <ns3:blipFill>
                    <ns2:blip ns4:embed="rId21"/>
                    <ns2:stretch>
                      <ns2:fillRect/>
                    </ns2:stretch>
                  </ns3:blipFill>
                  <ns3:spPr>
                    <ns2:xfrm>
                      <ns2:off x="0" y="0"/>
                      <ns2:ext cx="5257800" cy="1924050"/>
                    </ns2:xfrm>
                    <ns2:prstGeom prst="rect">
                      <ns2:avLst/>
                    </ns2:prstGeom>
                  </ns3:spPr>
                </ns3:pic>
              </ns2:graphicData>
            </ns2:graphic>
          </ns1:inline>
        </ns0:drawing>
      </ns0:r>
    </ns0:p>
    <ns0:p>
      <ns0:pPr>
        <ns0:spacing ns0:before="120" ns0:after="120" ns0:line="288" ns0:lineRule="auto"/>
        <ns0:ind ns0:left="0"/>
        <ns0:jc ns0:val="left"/>
      </ns0:pPr>
      <ns0:hyperlink ns4:id="rId22">
        <ns0:r>
          <ns0:rPr>
            <ns0:rFonts ns0:eastAsia="等线" ns0:ascii="Arial" ns0:cs="Arial" ns0:hAnsi="Arial"/>
            <ns0:color ns0:val="3370ff"/>
            <ns0:sz ns0:val="22"/>
            <ns0:u ns0:val="single"/>
          </ns0:rPr>
          <ns0:t xml:space="preserve">Drone object tracking</ns0:t>
        </ns0:r>
      </ns0:hyperlink>
      <ns0:r>
        <ns0:rPr>
          <ns0:sz ns0:val="22"/>
        </ns0:rPr>
        <ns0:t>UAV tracking</ns0:t>
      </ns0:r>
    </ns0:p>
    <ns0:p>
      <ns0:pPr>
        <ns0:spacing ns0:before="120" ns0:after="120" ns0:line="288" ns0:lineRule="auto"/>
        <ns0:ind ns0:left="0"/>
        <ns0:jc ns0:val="center"/>
      </ns0:pPr>
      <ns0:r>
        <ns0:drawing>
          <ns1:inline distT="0" distR="0" distB="0" distL="0">
            <ns1:extent cx="5257800" cy="2571750"/>
            <ns1:docPr id="15" name="Drawing 15" descr=""/>
            <ns2:graphic>
              <ns2:graphicData uri="http://schemas.openxmlformats.org/drawingml/2006/picture">
                <ns3:pic>
                  <ns3:nvPicPr>
                    <ns3:cNvPr id="0" name="Picture 15" descr=""/>
                    <ns3:cNvPicPr>
                      <ns2:picLocks noChangeAspect="true"/>
                    </ns3:cNvPicPr>
                  </ns3:nvPicPr>
                  <ns3:blipFill>
                    <ns2:blip ns4:embed="rId23"/>
                    <ns2:stretch>
                      <ns2:fillRect/>
                    </ns2:stretch>
                  </ns3:blipFill>
                  <ns3:spPr>
                    <ns2:xfrm>
                      <ns2:off x="0" y="0"/>
                      <ns2:ext cx="5257800" cy="257175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7" ns0:id="7"/>
      <ns0:r>
        <ns0:rPr>
          <ns0:rFonts ns0:eastAsia="等线" ns0:ascii="Arial" ns0:cs="Arial" ns0:hAnsi="Arial"/>
          <ns0:b ns0:val="true"/>
          <ns0:sz ns0:val="32"/>
        </ns0:rPr>
        <ns0:t>Additional resources</ns0:t>
      </ns0:r>
      <ns0:bookmarkEnd ns0:id="7"/>
    </ns0:p>
    <ns0:p>
      <ns0:pPr>
        <ns0:numPr>
          <ns0:numId ns0:val="14"/>
        </ns0:numPr>
        <ns0:spacing ns0:before="120" ns0:after="120" ns0:line="288" ns0:lineRule="auto"/>
        <ns0:ind ns0:left="0"/>
        <ns0:jc ns0:val="left"/>
      </ns0:pPr>
      <ns0:hyperlink ns4:id="rId24">
        <ns0:r>
          <ns0:rPr>
            <ns0:rFonts ns0:eastAsia="等线" ns0:ascii="Arial" ns0:cs="Arial" ns0:hAnsi="Arial"/>
            <ns0:color ns0:val="3370ff"/>
            <ns0:sz ns0:val="22"/>
          </ns0:rPr>
          <ns0:t xml:space="preserve">Orbbec SDK v2 API Guide</ns0:t>
        </ns0:r>
      </ns0:hyperlink>
      <ns0:r>
        <ns0:rPr>
          <ns0:sz ns0:val="22"/>
        </ns0:rPr>
        <ns0:t>Orbbec SDK v2 API Guide</ns0:t>
      </ns0:r>
    </ns0:p>
    <ns0:p>
      <ns0:pPr>
        <ns0:numPr>
          <ns0:numId ns0:val="15"/>
        </ns0:numPr>
        <ns0:spacing ns0:before="120" ns0:after="120" ns0:line="288" ns0:lineRule="auto"/>
        <ns0:ind ns0:left="0"/>
        <ns0:jc ns0:val="left"/>
      </ns0:pPr>
      <ns0:hyperlink ns4:id="rId25">
        <ns0:r>
          <ns0:rPr>
            <ns0:rFonts ns0:eastAsia="等线" ns0:ascii="Arial" ns0:cs="Arial" ns0:hAnsi="Arial"/>
            <ns0:color ns0:val="3370ff"/>
            <ns0:sz ns0:val="22"/>
          </ns0:rPr>
          <ns0:t xml:space="preserve">Data sheet</ns0:t>
        </ns0:r>
      </ns0:hyperlink>
      <ns0:r>
        <ns0:rPr>
          <ns0:sz ns0:val="22"/>
        </ns0:rPr>
        <ns0:t>Data manual</ns0:t>
      </ns0:r>
    </ns0:p>
    <ns0:p>
      <ns0:pPr>
        <ns0:numPr>
          <ns0:numId ns0:val="16"/>
        </ns0:numPr>
        <ns0:spacing ns0:before="120" ns0:after="120" ns0:line="288" ns0:lineRule="auto"/>
        <ns0:ind ns0:left="0"/>
        <ns0:jc ns0:val="left"/>
      </ns0:pPr>
      <ns0:hyperlink ns4:id="rId26">
        <ns0:r>
          <ns0:rPr>
            <ns0:rFonts ns0:eastAsia="等线" ns0:ascii="Arial" ns0:cs="Arial" ns0:hAnsi="Arial"/>
            <ns0:color ns0:val="3370ff"/>
            <ns0:sz ns0:val="22"/>
          </ns0:rPr>
          <ns0:t>OrbbecViewer</ns0:t>
        </ns0:r>
      </ns0:hyperlink>
    </ns0:p>
    <ns0:p>
      <ns0:pPr>
        <ns0:numPr>
          <ns0:numId ns0:val="17"/>
        </ns0:numPr>
        <ns0:spacing ns0:before="120" ns0:after="120" ns0:line="288" ns0:lineRule="auto"/>
        <ns0:ind ns0:left="0"/>
        <ns0:jc ns0:val="left"/>
      </ns0:pPr>
      <ns0:hyperlink ns4:id="rId27">
        <ns0:r>
          <ns0:rPr>
            <ns0:rFonts ns0:eastAsia="等线" ns0:ascii="Arial" ns0:cs="Arial" ns0:hAnsi="Arial"/>
            <ns0:color ns0:val="3370ff"/>
            <ns0:sz ns0:val="22"/>
          </ns0:rPr>
          <ns0:t xml:space="preserve">ROS usage tutorial reference Gemini2</ns0:t>
        </ns0:r>
      </ns0:hyperlink>
      <ns0:r>
        <ns0:rPr>
          <ns0:sz ns0:val="22"/>
        </ns0:rPr>
        <ns0:t>ROS use tutorial reference Gemini2</ns0:t>
      </ns0:r>
    </ns0:p>
    <ns0:sectPr>
      <ns0:footerReference ns0:type="default" ns4:id="rId3"/>
      <ns0:headerReference ns0:type="default" ns4:id="rId28"/>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884263">
    <w:lvl>
      <w:numFmt w:val="bullet"/>
      <w:suff w:val="tab"/>
      <w:lvlText w:val="•"/>
      <w:rPr>
        <w:color w:val="3370ff"/>
      </w:rPr>
    </w:lvl>
  </w:abstractNum>
  <w:abstractNum w:abstractNumId="884264">
    <w:lvl>
      <w:numFmt w:val="bullet"/>
      <w:suff w:val="tab"/>
      <w:lvlText w:val="•"/>
      <w:rPr>
        <w:color w:val="3370ff"/>
      </w:rPr>
    </w:lvl>
  </w:abstractNum>
  <w:abstractNum w:abstractNumId="884265">
    <w:lvl>
      <w:numFmt w:val="bullet"/>
      <w:suff w:val="tab"/>
      <w:lvlText w:val="•"/>
      <w:rPr>
        <w:color w:val="3370ff"/>
      </w:rPr>
    </w:lvl>
  </w:abstractNum>
  <w:abstractNum w:abstractNumId="884266">
    <w:lvl>
      <w:numFmt w:val="bullet"/>
      <w:suff w:val="tab"/>
      <w:lvlText w:val="•"/>
      <w:rPr>
        <w:color w:val="3370ff"/>
      </w:rPr>
    </w:lvl>
  </w:abstractNum>
  <w:abstractNum w:abstractNumId="884267">
    <w:lvl>
      <w:numFmt w:val="bullet"/>
      <w:suff w:val="tab"/>
      <w:lvlText w:val="•"/>
      <w:rPr>
        <w:color w:val="3370ff"/>
      </w:rPr>
    </w:lvl>
  </w:abstractNum>
  <w:abstractNum w:abstractNumId="884268">
    <w:lvl>
      <w:start w:val="1"/>
      <w:numFmt w:val="decimal"/>
      <w:suff w:val="tab"/>
      <w:lvlText w:val="%1."/>
      <w:rPr>
        <w:color w:val="3370ff"/>
      </w:rPr>
    </w:lvl>
  </w:abstractNum>
  <w:abstractNum w:abstractNumId="884269">
    <w:lvl>
      <w:start w:val="2"/>
      <w:numFmt w:val="decimal"/>
      <w:suff w:val="tab"/>
      <w:lvlText w:val="%1."/>
      <w:rPr>
        <w:color w:val="3370ff"/>
      </w:rPr>
    </w:lvl>
  </w:abstractNum>
  <w:abstractNum w:abstractNumId="884270">
    <w:lvl>
      <w:start w:val="3"/>
      <w:numFmt w:val="decimal"/>
      <w:suff w:val="tab"/>
      <w:lvlText w:val="%1."/>
      <w:rPr>
        <w:color w:val="3370ff"/>
      </w:rPr>
    </w:lvl>
  </w:abstractNum>
  <w:abstractNum w:abstractNumId="884271">
    <w:lvl>
      <w:start w:val="4"/>
      <w:numFmt w:val="decimal"/>
      <w:suff w:val="tab"/>
      <w:lvlText w:val="%1."/>
      <w:rPr>
        <w:color w:val="3370ff"/>
      </w:rPr>
    </w:lvl>
  </w:abstractNum>
  <w:abstractNum w:abstractNumId="884272">
    <w:lvl>
      <w:start w:val="5"/>
      <w:numFmt w:val="decimal"/>
      <w:suff w:val="tab"/>
      <w:lvlText w:val="%1."/>
      <w:rPr>
        <w:color w:val="3370ff"/>
      </w:rPr>
    </w:lvl>
  </w:abstractNum>
  <w:abstractNum w:abstractNumId="884273">
    <w:lvl>
      <w:start w:val="6"/>
      <w:numFmt w:val="decimal"/>
      <w:suff w:val="tab"/>
      <w:lvlText w:val="%1."/>
      <w:rPr>
        <w:color w:val="3370ff"/>
      </w:rPr>
    </w:lvl>
  </w:abstractNum>
  <w:abstractNum w:abstractNumId="884274">
    <w:lvl>
      <w:start w:val="7"/>
      <w:numFmt w:val="decimal"/>
      <w:suff w:val="tab"/>
      <w:lvlText w:val="%1."/>
      <w:rPr>
        <w:color w:val="3370ff"/>
      </w:rPr>
    </w:lvl>
  </w:abstractNum>
  <w:abstractNum w:abstractNumId="884275">
    <w:lvl>
      <w:start w:val="8"/>
      <w:numFmt w:val="decimal"/>
      <w:suff w:val="tab"/>
      <w:lvlText w:val="%1."/>
      <w:rPr>
        <w:color w:val="3370ff"/>
      </w:rPr>
    </w:lvl>
  </w:abstractNum>
  <w:abstractNum w:abstractNumId="884276">
    <w:lvl>
      <w:numFmt w:val="bullet"/>
      <w:suff w:val="tab"/>
      <w:lvlText w:val="•"/>
      <w:rPr>
        <w:color w:val="3370ff"/>
      </w:rPr>
    </w:lvl>
  </w:abstractNum>
  <w:abstractNum w:abstractNumId="884277">
    <w:lvl>
      <w:numFmt w:val="bullet"/>
      <w:suff w:val="tab"/>
      <w:lvlText w:val="•"/>
      <w:rPr>
        <w:color w:val="3370ff"/>
      </w:rPr>
    </w:lvl>
  </w:abstractNum>
  <w:abstractNum w:abstractNumId="884278">
    <w:lvl>
      <w:numFmt w:val="bullet"/>
      <w:suff w:val="tab"/>
      <w:lvlText w:val="•"/>
      <w:rPr>
        <w:color w:val="3370ff"/>
      </w:rPr>
    </w:lvl>
  </w:abstractNum>
  <w:abstractNum w:abstractNumId="884279">
    <w:lvl>
      <w:numFmt w:val="bullet"/>
      <w:suff w:val="tab"/>
      <w:lvlText w:val="•"/>
      <w:rPr>
        <w:color w:val="3370ff"/>
      </w:rPr>
    </w:lvl>
  </w:abstractNum>
  <w:num w:numId="1">
    <w:abstractNumId w:val="884263"/>
  </w:num>
  <w:num w:numId="2">
    <w:abstractNumId w:val="884264"/>
  </w:num>
  <w:num w:numId="3">
    <w:abstractNumId w:val="884265"/>
  </w:num>
  <w:num w:numId="4">
    <w:abstractNumId w:val="884266"/>
  </w:num>
  <w:num w:numId="5">
    <w:abstractNumId w:val="884267"/>
  </w:num>
  <w:num w:numId="6">
    <w:abstractNumId w:val="884268"/>
  </w:num>
  <w:num w:numId="7">
    <w:abstractNumId w:val="884269"/>
  </w:num>
  <w:num w:numId="8">
    <w:abstractNumId w:val="884270"/>
  </w:num>
  <w:num w:numId="9">
    <w:abstractNumId w:val="884271"/>
  </w:num>
  <w:num w:numId="10">
    <w:abstractNumId w:val="884272"/>
  </w:num>
  <w:num w:numId="11">
    <w:abstractNumId w:val="884273"/>
  </w:num>
  <w:num w:numId="12">
    <w:abstractNumId w:val="884274"/>
  </w:num>
  <w:num w:numId="13">
    <w:abstractNumId w:val="884275"/>
  </w:num>
  <w:num w:numId="14">
    <w:abstractNumId w:val="884276"/>
  </w:num>
  <w:num w:numId="15">
    <w:abstractNumId w:val="884277"/>
  </w:num>
  <w:num w:numId="16">
    <w:abstractNumId w:val="884278"/>
  </w:num>
  <w:num w:numId="17">
    <w:abstractNumId w:val="884279"/>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hyperlink" Target="https://www.orbbec.com/developers/orbbec-sdk/" TargetMode="External"/><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2" Type="http://schemas.openxmlformats.org/officeDocument/2006/relationships/styles" Target="styles.xml"/><Relationship Id="rId20" Type="http://schemas.openxmlformats.org/officeDocument/2006/relationships/hyperlink" Target="https://wiki.seeedstudio.com/cn/yolov11_with_depth_camera/" TargetMode="External"/><Relationship Id="rId21" Type="http://schemas.openxmlformats.org/officeDocument/2006/relationships/image" Target="media/image15.png"/><Relationship Id="rId22" Type="http://schemas.openxmlformats.org/officeDocument/2006/relationships/hyperlink" Target="https://wiki.seeedstudio.com/cn/object_tracking_with_reComputer_jetson_and_pX4/" TargetMode="External"/><Relationship Id="rId23" Type="http://schemas.openxmlformats.org/officeDocument/2006/relationships/image" Target="media/image16.png"/><Relationship Id="rId24" Type="http://schemas.openxmlformats.org/officeDocument/2006/relationships/hyperlink" Target="https://orbbec.github.io/docs/OrbbecSDKv2_API_User_Guide/source/3_Application_Guide/Application_Guide.html" TargetMode="External"/><Relationship Id="rId25" Type="http://schemas.openxmlformats.org/officeDocument/2006/relationships/hyperlink" Target="https://files.seeedstudio.com/products/Orbbec/Orbbec_Gemini_2_Series_Datasheet_V1.7_20240316.pdf" TargetMode="External"/><Relationship Id="rId26" Type="http://schemas.openxmlformats.org/officeDocument/2006/relationships/hyperlink" Target="https://github.com/orbbec/OrbbecSDK/blob/main/doc/OrbbecViewer/English/OrbbecViewer.md" TargetMode="External"/><Relationship Id="rId27" Type="http://schemas.openxmlformats.org/officeDocument/2006/relationships/hyperlink" Target="https://wiki.seeedstudio.com/orbbec_depth_camera_on_ros/" TargetMode="External"/><Relationship Id="rId28" Type="http://schemas.openxmlformats.org/officeDocument/2006/relationships/header" Target="header1.xml"/><Relationship Id="rId3" Type="http://schemas.openxmlformats.org/officeDocument/2006/relationships/footer" Target="footer1.xml"/><Relationship Id="rId4"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2026-03-31T06:28:23Z</dcterms:created>
  <dc:creator>Apache POI</dc:creator>
</cp:coreProperties>
</file>